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2597"/>
      </w:tblGrid>
      <w:tr w:rsidR="00323678" w:rsidRPr="00365865" w:rsidTr="001E29FB">
        <w:trPr>
          <w:trHeight w:val="4385"/>
        </w:trPr>
        <w:tc>
          <w:tcPr>
            <w:tcW w:w="7187" w:type="dxa"/>
          </w:tcPr>
          <w:p w:rsidR="00323678" w:rsidRDefault="00323678" w:rsidP="00323678">
            <w:pPr>
              <w:pStyle w:val="20"/>
              <w:ind w:left="274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5865">
              <w:rPr>
                <w:b/>
                <w:bCs/>
                <w:color w:val="000000"/>
                <w:sz w:val="24"/>
                <w:szCs w:val="24"/>
              </w:rPr>
              <w:t>Силабус</w:t>
            </w:r>
            <w:proofErr w:type="spellEnd"/>
            <w:r w:rsidRPr="00365865">
              <w:rPr>
                <w:b/>
                <w:bCs/>
                <w:color w:val="000000"/>
                <w:sz w:val="24"/>
                <w:szCs w:val="24"/>
              </w:rPr>
              <w:t xml:space="preserve"> курсу</w:t>
            </w:r>
          </w:p>
          <w:p w:rsidR="003D50B1" w:rsidRDefault="00323678" w:rsidP="001E29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bCs/>
                <w:sz w:val="24"/>
                <w:szCs w:val="24"/>
              </w:rPr>
              <w:t>Словниковий склад запозичень (латинізми)</w:t>
            </w:r>
          </w:p>
          <w:p w:rsidR="003D50B1" w:rsidRDefault="003D50B1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678" w:rsidRDefault="00323678" w:rsidP="001E29FB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Освітній ступінь – </w:t>
            </w:r>
            <w:r w:rsidR="000118A1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бакалавр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bookmarkStart w:id="0" w:name="_Hlk102656870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Галузь знань: 01 Освіта /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Педагогіка</w:t>
            </w:r>
          </w:p>
          <w:p w:rsidR="00323678" w:rsidRPr="00D669C4" w:rsidRDefault="00323678" w:rsidP="001E2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Спеціальність</w:t>
            </w:r>
            <w:r w:rsidRPr="00D669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  <w:r w:rsidRPr="00E50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E500C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  <w:r w:rsidRPr="00D6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Німец</w:t>
            </w:r>
            <w:r w:rsidRPr="00D669C4">
              <w:rPr>
                <w:rFonts w:ascii="Times New Roman" w:hAnsi="Times New Roman" w:cs="Times New Roman"/>
                <w:b/>
                <w:sz w:val="24"/>
                <w:szCs w:val="24"/>
              </w:rPr>
              <w:t>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мова і література</w:t>
            </w:r>
          </w:p>
          <w:p w:rsidR="00323678" w:rsidRDefault="00323678" w:rsidP="001E29FB">
            <w:pP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Освітньо-профе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сійна програма  Середня освіта «Німець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ка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 і література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» </w:t>
            </w:r>
          </w:p>
          <w:bookmarkEnd w:id="0"/>
          <w:p w:rsidR="00323678" w:rsidRPr="00365865" w:rsidRDefault="00323678" w:rsidP="001E29FB">
            <w:pP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Рік підготовки –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, семестр –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2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 xml:space="preserve">Компонент освітньої програми: дисципліна професійної та практичної підготовки </w:t>
            </w:r>
          </w:p>
          <w:p w:rsidR="00323678" w:rsidRPr="00365865" w:rsidRDefault="00323678" w:rsidP="001E29FB">
            <w:pPr>
              <w:pStyle w:val="a5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кредитів</w:t>
            </w:r>
            <w:proofErr w:type="spellEnd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– 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Дні</w:t>
            </w:r>
            <w:proofErr w:type="spellEnd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занять: 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Консультації</w:t>
            </w:r>
            <w:proofErr w:type="spellEnd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: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Мова</w:t>
            </w:r>
            <w:proofErr w:type="spellEnd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викладання</w:t>
            </w:r>
            <w:proofErr w:type="spellEnd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німецька</w:t>
            </w:r>
            <w:proofErr w:type="spellEnd"/>
          </w:p>
          <w:p w:rsidR="00323678" w:rsidRPr="00365865" w:rsidRDefault="00323678" w:rsidP="001E29FB">
            <w:pPr>
              <w:pStyle w:val="20"/>
              <w:spacing w:after="1120"/>
              <w:rPr>
                <w:sz w:val="24"/>
                <w:szCs w:val="24"/>
              </w:rPr>
            </w:pPr>
          </w:p>
        </w:tc>
        <w:tc>
          <w:tcPr>
            <w:tcW w:w="2597" w:type="dxa"/>
          </w:tcPr>
          <w:p w:rsidR="00323678" w:rsidRPr="00365865" w:rsidRDefault="00323678" w:rsidP="001E29FB">
            <w:pPr>
              <w:rPr>
                <w:sz w:val="24"/>
                <w:szCs w:val="24"/>
              </w:rPr>
            </w:pPr>
            <w:r w:rsidRPr="00365865">
              <w:rPr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22761438" wp14:editId="26F26B1B">
                  <wp:simplePos x="0" y="0"/>
                  <wp:positionH relativeFrom="page">
                    <wp:posOffset>163195</wp:posOffset>
                  </wp:positionH>
                  <wp:positionV relativeFrom="paragraph">
                    <wp:posOffset>2540</wp:posOffset>
                  </wp:positionV>
                  <wp:extent cx="1481455" cy="2667000"/>
                  <wp:effectExtent l="0" t="0" r="4445" b="0"/>
                  <wp:wrapSquare wrapText="left"/>
                  <wp:docPr id="1" name="Shap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box 2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8145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23678" w:rsidRDefault="00323678" w:rsidP="00323678">
      <w:pPr>
        <w:spacing w:after="0" w:line="240" w:lineRule="auto"/>
        <w:ind w:firstLine="567"/>
        <w:jc w:val="center"/>
        <w:rPr>
          <w:rStyle w:val="a3"/>
          <w:rFonts w:ascii="TimesNewRomanPSMT" w:eastAsia="Times New Roman" w:hAnsi="TimesNewRomanPSMT" w:cs="Times New Roman"/>
          <w:sz w:val="24"/>
          <w:szCs w:val="24"/>
          <w:lang w:eastAsia="uk-UA"/>
        </w:rPr>
      </w:pPr>
      <w:r w:rsidRPr="00365865"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  <w:t>Керівник курсу</w:t>
      </w:r>
      <w:r w:rsidRPr="00365865"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  <w:br/>
      </w:r>
      <w:r w:rsidRPr="0036586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кандидат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філол</w:t>
      </w:r>
      <w:r w:rsidRPr="0036586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огічних, доцент </w:t>
      </w:r>
      <w:proofErr w:type="spell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Деркевич</w:t>
      </w:r>
      <w:proofErr w:type="spell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 Наталія Альбертівна</w:t>
      </w:r>
      <w:bookmarkStart w:id="1" w:name="_GoBack"/>
      <w:bookmarkEnd w:id="1"/>
      <w:r w:rsidRPr="0036586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br/>
        <w:t xml:space="preserve">Контактна інформація: </w:t>
      </w:r>
      <w:hyperlink r:id="rId6" w:history="1">
        <w:r w:rsidRPr="00E64072">
          <w:rPr>
            <w:rStyle w:val="a3"/>
            <w:rFonts w:ascii="TimesNewRomanPSMT" w:eastAsia="Times New Roman" w:hAnsi="TimesNewRomanPSMT" w:cs="Times New Roman"/>
            <w:sz w:val="24"/>
            <w:szCs w:val="24"/>
            <w:lang w:val="en-US" w:eastAsia="uk-UA"/>
          </w:rPr>
          <w:t>dienata</w:t>
        </w:r>
        <w:r w:rsidRPr="00C74085">
          <w:rPr>
            <w:rStyle w:val="a3"/>
            <w:rFonts w:ascii="TimesNewRomanPSMT" w:eastAsia="Times New Roman" w:hAnsi="TimesNewRomanPSMT" w:cs="Times New Roman"/>
            <w:sz w:val="24"/>
            <w:szCs w:val="24"/>
            <w:lang w:val="ru-RU" w:eastAsia="uk-UA"/>
          </w:rPr>
          <w:t>@</w:t>
        </w:r>
        <w:r w:rsidRPr="00E64072">
          <w:rPr>
            <w:rStyle w:val="a3"/>
            <w:rFonts w:ascii="TimesNewRomanPSMT" w:eastAsia="Times New Roman" w:hAnsi="TimesNewRomanPSMT" w:cs="Times New Roman"/>
            <w:sz w:val="24"/>
            <w:szCs w:val="24"/>
            <w:lang w:val="en-US" w:eastAsia="uk-UA"/>
          </w:rPr>
          <w:t>ukr</w:t>
        </w:r>
        <w:r w:rsidRPr="00C74085">
          <w:rPr>
            <w:rStyle w:val="a3"/>
            <w:rFonts w:ascii="TimesNewRomanPSMT" w:eastAsia="Times New Roman" w:hAnsi="TimesNewRomanPSMT" w:cs="Times New Roman"/>
            <w:sz w:val="24"/>
            <w:szCs w:val="24"/>
            <w:lang w:val="ru-RU" w:eastAsia="uk-UA"/>
          </w:rPr>
          <w:t>.</w:t>
        </w:r>
        <w:r w:rsidRPr="00E64072">
          <w:rPr>
            <w:rStyle w:val="a3"/>
            <w:rFonts w:ascii="TimesNewRomanPSMT" w:eastAsia="Times New Roman" w:hAnsi="TimesNewRomanPSMT" w:cs="Times New Roman"/>
            <w:sz w:val="24"/>
            <w:szCs w:val="24"/>
            <w:lang w:val="en-US" w:eastAsia="uk-UA"/>
          </w:rPr>
          <w:t>net</w:t>
        </w:r>
      </w:hyperlink>
    </w:p>
    <w:p w:rsidR="00323678" w:rsidRDefault="00323678" w:rsidP="00323678">
      <w:pPr>
        <w:spacing w:after="0" w:line="240" w:lineRule="auto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  <w:r w:rsidRPr="0036586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br/>
      </w:r>
      <w:r w:rsidRPr="00365865"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  <w:t>Опис дисципліни</w:t>
      </w:r>
      <w:bookmarkStart w:id="2" w:name="_Hlk49885064"/>
    </w:p>
    <w:p w:rsidR="00323678" w:rsidRDefault="00323678" w:rsidP="00323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3678" w:rsidRDefault="00323678" w:rsidP="00323678">
      <w:pPr>
        <w:jc w:val="both"/>
        <w:rPr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b/>
          <w:sz w:val="24"/>
          <w:szCs w:val="24"/>
        </w:rPr>
        <w:t>Метою</w:t>
      </w:r>
      <w:r w:rsidRPr="00E239AE">
        <w:rPr>
          <w:rFonts w:ascii="Times New Roman" w:hAnsi="Times New Roman" w:cs="Times New Roman"/>
          <w:sz w:val="24"/>
          <w:szCs w:val="24"/>
        </w:rPr>
        <w:t xml:space="preserve"> навчальної дисципліни </w:t>
      </w:r>
      <w:r w:rsidRPr="00323678">
        <w:rPr>
          <w:rFonts w:ascii="Times New Roman" w:hAnsi="Times New Roman" w:cs="Times New Roman"/>
          <w:sz w:val="24"/>
          <w:szCs w:val="24"/>
        </w:rPr>
        <w:t>«</w:t>
      </w:r>
      <w:r w:rsidRPr="00323678">
        <w:rPr>
          <w:rFonts w:ascii="Times New Roman" w:hAnsi="Times New Roman" w:cs="Times New Roman"/>
          <w:bCs/>
          <w:sz w:val="24"/>
          <w:szCs w:val="24"/>
        </w:rPr>
        <w:t>Словниковий склад запозичень у німецькій мові (латинізми)</w:t>
      </w:r>
      <w:r w:rsidRPr="0032367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3678">
        <w:rPr>
          <w:rFonts w:ascii="Times New Roman" w:hAnsi="Times New Roman" w:cs="Times New Roman"/>
          <w:sz w:val="24"/>
          <w:szCs w:val="24"/>
        </w:rPr>
        <w:t>простежити походження іншомовних слів у словниковому складі німецької мови.</w:t>
      </w:r>
    </w:p>
    <w:p w:rsidR="00323678" w:rsidRDefault="00323678" w:rsidP="00323678">
      <w:pPr>
        <w:jc w:val="both"/>
        <w:rPr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b/>
          <w:sz w:val="24"/>
          <w:szCs w:val="24"/>
        </w:rPr>
        <w:t>Студент повинен знати</w:t>
      </w:r>
      <w:r w:rsidRPr="00E239AE">
        <w:rPr>
          <w:rFonts w:ascii="Times New Roman" w:hAnsi="Times New Roman" w:cs="Times New Roman"/>
          <w:sz w:val="24"/>
          <w:szCs w:val="24"/>
        </w:rPr>
        <w:t xml:space="preserve">: </w:t>
      </w:r>
      <w:r w:rsidRPr="00323678">
        <w:rPr>
          <w:rFonts w:ascii="Times New Roman" w:hAnsi="Times New Roman" w:cs="Times New Roman"/>
          <w:sz w:val="24"/>
          <w:szCs w:val="24"/>
        </w:rPr>
        <w:t>причини запозичення іншомовних слів; шляхи розвитку запозичень та їх види; територіальний розподіл словникового складу німецької мови.</w:t>
      </w:r>
    </w:p>
    <w:p w:rsidR="00323678" w:rsidRPr="00323678" w:rsidRDefault="00323678" w:rsidP="00323678">
      <w:pPr>
        <w:jc w:val="both"/>
        <w:rPr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b/>
          <w:sz w:val="24"/>
          <w:szCs w:val="24"/>
        </w:rPr>
        <w:t>Студент повинен вміти</w:t>
      </w:r>
      <w:r w:rsidRPr="00E239AE">
        <w:rPr>
          <w:rFonts w:ascii="Times New Roman" w:hAnsi="Times New Roman" w:cs="Times New Roman"/>
          <w:sz w:val="24"/>
          <w:szCs w:val="24"/>
        </w:rPr>
        <w:t xml:space="preserve">: </w:t>
      </w:r>
      <w:r w:rsidRPr="00323678">
        <w:rPr>
          <w:rFonts w:ascii="Times New Roman" w:hAnsi="Times New Roman" w:cs="Times New Roman"/>
          <w:sz w:val="24"/>
          <w:szCs w:val="24"/>
        </w:rPr>
        <w:t>оперувати методами словотворення, визначати соціальну та територіальну приналежність лексичної одиниці; виявляти, які зміни відбулися у німецькому словниковому складі завдяки запозиченим словам.</w:t>
      </w:r>
      <w:bookmarkEnd w:id="2"/>
    </w:p>
    <w:p w:rsidR="00323678" w:rsidRDefault="00323678" w:rsidP="0032367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</w:p>
    <w:p w:rsidR="00323678" w:rsidRDefault="00323678" w:rsidP="0032367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  <w:r w:rsidRPr="00365865"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  <w:t>Навчальний контент</w:t>
      </w:r>
    </w:p>
    <w:p w:rsidR="00323678" w:rsidRPr="00365865" w:rsidRDefault="00323678" w:rsidP="00323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776"/>
      </w:tblGrid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3678" w:rsidRPr="00365865" w:rsidTr="001E29FB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Default="00323678" w:rsidP="001E29FB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323678" w:rsidRDefault="00323678" w:rsidP="001E29FB">
            <w:pPr>
              <w:spacing w:after="0" w:line="240" w:lineRule="auto"/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2 семестр</w:t>
            </w:r>
          </w:p>
          <w:p w:rsidR="00323678" w:rsidRPr="00365865" w:rsidRDefault="00323678" w:rsidP="001E29FB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365865" w:rsidRDefault="00323678" w:rsidP="001E29FB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Теми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365865" w:rsidRDefault="00323678" w:rsidP="001E29FB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Результати навчання</w:t>
            </w:r>
          </w:p>
        </w:tc>
      </w:tr>
      <w:tr w:rsidR="00323678" w:rsidRPr="00075A39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E6" w:rsidRPr="00414EE6" w:rsidRDefault="00323678" w:rsidP="00414E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75A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75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Змістовий модуль І. </w:t>
            </w:r>
          </w:p>
          <w:p w:rsidR="00323678" w:rsidRPr="00414EE6" w:rsidRDefault="00414EE6" w:rsidP="00414EE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b/>
                <w:sz w:val="24"/>
                <w:szCs w:val="24"/>
              </w:rPr>
              <w:t>Запозичення у німецькій мові</w:t>
            </w:r>
          </w:p>
        </w:tc>
        <w:tc>
          <w:tcPr>
            <w:tcW w:w="6776" w:type="dxa"/>
            <w:vAlign w:val="center"/>
            <w:hideMark/>
          </w:tcPr>
          <w:p w:rsidR="00323678" w:rsidRPr="00075A39" w:rsidRDefault="00323678" w:rsidP="001E29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23678" w:rsidRPr="00365865" w:rsidRDefault="00323678" w:rsidP="0032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323678" w:rsidRPr="00365865" w:rsidTr="001E29F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D83D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Pr="00D83D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D83D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414EE6" w:rsidRDefault="00323678" w:rsidP="00414EE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9A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Тема 1. </w:t>
            </w:r>
            <w:r w:rsidR="00414EE6" w:rsidRPr="00323678">
              <w:rPr>
                <w:rFonts w:ascii="Times New Roman" w:hAnsi="Times New Roman" w:cs="Times New Roman"/>
                <w:sz w:val="24"/>
                <w:szCs w:val="24"/>
              </w:rPr>
              <w:t>Німецька мова та її словниковий склад.</w:t>
            </w:r>
            <w:r w:rsidR="00414EE6" w:rsidRPr="00323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4EE6" w:rsidRPr="00323678">
              <w:rPr>
                <w:rFonts w:ascii="Times New Roman" w:hAnsi="Times New Roman" w:cs="Times New Roman"/>
                <w:sz w:val="24"/>
                <w:szCs w:val="24"/>
              </w:rPr>
              <w:t>Місце запозичень у німецькій мові.</w:t>
            </w:r>
          </w:p>
        </w:tc>
      </w:tr>
      <w:tr w:rsidR="00414EE6" w:rsidRPr="00365865" w:rsidTr="001E29F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E6" w:rsidRPr="00414EE6" w:rsidRDefault="00414EE6" w:rsidP="00414EE6">
            <w:pPr>
              <w:pStyle w:val="a9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075A39">
              <w:rPr>
                <w:b/>
                <w:sz w:val="24"/>
                <w:szCs w:val="24"/>
              </w:rPr>
              <w:lastRenderedPageBreak/>
              <w:t>Змістовий</w:t>
            </w:r>
            <w:proofErr w:type="spellEnd"/>
            <w:r w:rsidRPr="00075A39">
              <w:rPr>
                <w:b/>
                <w:sz w:val="24"/>
                <w:szCs w:val="24"/>
              </w:rPr>
              <w:t xml:space="preserve"> модуль 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Pr="00075A39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23678">
              <w:rPr>
                <w:b/>
                <w:bCs/>
                <w:sz w:val="24"/>
                <w:szCs w:val="24"/>
              </w:rPr>
              <w:t>Латинізми</w:t>
            </w:r>
            <w:proofErr w:type="spellEnd"/>
            <w:r w:rsidRPr="00323678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323678">
              <w:rPr>
                <w:b/>
                <w:bCs/>
                <w:sz w:val="24"/>
                <w:szCs w:val="24"/>
              </w:rPr>
              <w:t>німецькій</w:t>
            </w:r>
            <w:proofErr w:type="spellEnd"/>
            <w:r w:rsidRPr="0032367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23678">
              <w:rPr>
                <w:b/>
                <w:bCs/>
                <w:sz w:val="24"/>
                <w:szCs w:val="24"/>
              </w:rPr>
              <w:t>мов</w:t>
            </w:r>
            <w:proofErr w:type="spellEnd"/>
            <w:r w:rsidRPr="00323678">
              <w:rPr>
                <w:b/>
                <w:bCs/>
                <w:sz w:val="24"/>
                <w:szCs w:val="24"/>
                <w:lang w:val="uk-UA"/>
              </w:rPr>
              <w:t>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E6" w:rsidRPr="00414EE6" w:rsidRDefault="00414EE6" w:rsidP="00414EE6">
            <w:pPr>
              <w:pStyle w:val="a9"/>
              <w:widowControl/>
              <w:autoSpaceDE/>
              <w:autoSpaceDN/>
              <w:adjustRightInd/>
              <w:spacing w:line="360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323678">
              <w:rPr>
                <w:bCs/>
                <w:spacing w:val="-2"/>
                <w:sz w:val="24"/>
                <w:szCs w:val="24"/>
              </w:rPr>
              <w:t xml:space="preserve">Тема 2. </w:t>
            </w:r>
            <w:r w:rsidRPr="00323678">
              <w:rPr>
                <w:sz w:val="24"/>
                <w:szCs w:val="24"/>
              </w:rPr>
              <w:t xml:space="preserve">Перша </w:t>
            </w:r>
            <w:proofErr w:type="spellStart"/>
            <w:r w:rsidRPr="00323678">
              <w:rPr>
                <w:sz w:val="24"/>
                <w:szCs w:val="24"/>
              </w:rPr>
              <w:t>хвиля</w:t>
            </w:r>
            <w:proofErr w:type="spellEnd"/>
            <w:r w:rsidRPr="00323678">
              <w:rPr>
                <w:sz w:val="24"/>
                <w:szCs w:val="24"/>
              </w:rPr>
              <w:t xml:space="preserve"> </w:t>
            </w:r>
            <w:proofErr w:type="spellStart"/>
            <w:r w:rsidRPr="00323678">
              <w:rPr>
                <w:sz w:val="24"/>
                <w:szCs w:val="24"/>
              </w:rPr>
              <w:t>латинізмів</w:t>
            </w:r>
            <w:proofErr w:type="spellEnd"/>
            <w:r w:rsidRPr="00323678">
              <w:rPr>
                <w:sz w:val="24"/>
                <w:szCs w:val="24"/>
                <w:lang w:val="uk-UA"/>
              </w:rPr>
              <w:t xml:space="preserve">. </w:t>
            </w:r>
            <w:r w:rsidRPr="00323678">
              <w:rPr>
                <w:sz w:val="24"/>
                <w:szCs w:val="24"/>
              </w:rPr>
              <w:t xml:space="preserve">Друга </w:t>
            </w:r>
            <w:proofErr w:type="spellStart"/>
            <w:r w:rsidRPr="00323678">
              <w:rPr>
                <w:sz w:val="24"/>
                <w:szCs w:val="24"/>
              </w:rPr>
              <w:t>хвиля</w:t>
            </w:r>
            <w:proofErr w:type="spellEnd"/>
            <w:r w:rsidRPr="00323678">
              <w:rPr>
                <w:sz w:val="24"/>
                <w:szCs w:val="24"/>
              </w:rPr>
              <w:t xml:space="preserve"> </w:t>
            </w:r>
            <w:proofErr w:type="spellStart"/>
            <w:r w:rsidRPr="00323678">
              <w:rPr>
                <w:sz w:val="24"/>
                <w:szCs w:val="24"/>
              </w:rPr>
              <w:t>латинізмів</w:t>
            </w:r>
            <w:proofErr w:type="spellEnd"/>
            <w:r w:rsidRPr="0032367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23678">
              <w:rPr>
                <w:sz w:val="24"/>
                <w:szCs w:val="24"/>
              </w:rPr>
              <w:t>Третя</w:t>
            </w:r>
            <w:proofErr w:type="spellEnd"/>
            <w:r w:rsidRPr="00323678">
              <w:rPr>
                <w:sz w:val="24"/>
                <w:szCs w:val="24"/>
              </w:rPr>
              <w:t xml:space="preserve"> </w:t>
            </w:r>
            <w:proofErr w:type="spellStart"/>
            <w:r w:rsidRPr="00323678">
              <w:rPr>
                <w:sz w:val="24"/>
                <w:szCs w:val="24"/>
              </w:rPr>
              <w:t>хвиля</w:t>
            </w:r>
            <w:proofErr w:type="spellEnd"/>
            <w:r w:rsidRPr="00323678">
              <w:rPr>
                <w:sz w:val="24"/>
                <w:szCs w:val="24"/>
              </w:rPr>
              <w:t xml:space="preserve"> </w:t>
            </w:r>
            <w:proofErr w:type="spellStart"/>
            <w:r w:rsidRPr="00323678">
              <w:rPr>
                <w:sz w:val="24"/>
                <w:szCs w:val="24"/>
              </w:rPr>
              <w:t>латинізмів</w:t>
            </w:r>
            <w:proofErr w:type="spellEnd"/>
            <w:r w:rsidRPr="00323678">
              <w:rPr>
                <w:sz w:val="24"/>
                <w:szCs w:val="24"/>
                <w:lang w:val="uk-UA"/>
              </w:rPr>
              <w:t>.</w:t>
            </w:r>
          </w:p>
        </w:tc>
      </w:tr>
      <w:tr w:rsidR="00414EE6" w:rsidRPr="00365865" w:rsidTr="001E29F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E6" w:rsidRDefault="00414EE6" w:rsidP="00414E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Змістовий модуль 3. </w:t>
            </w:r>
          </w:p>
          <w:p w:rsidR="00414EE6" w:rsidRPr="00414EE6" w:rsidRDefault="00414EE6" w:rsidP="00414E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Деривація у німецькій мові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E6" w:rsidRPr="00323678" w:rsidRDefault="00414EE6" w:rsidP="00414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Тема 3. </w:t>
            </w: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 xml:space="preserve">Відіменникові латинські запозичення </w:t>
            </w:r>
          </w:p>
          <w:p w:rsidR="00414EE6" w:rsidRPr="00323678" w:rsidRDefault="00414EE6" w:rsidP="00414E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 xml:space="preserve">Віддієслівні латинські запозичення </w:t>
            </w:r>
          </w:p>
          <w:p w:rsidR="00414EE6" w:rsidRPr="00323678" w:rsidRDefault="00414EE6" w:rsidP="00414E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bCs/>
                <w:sz w:val="24"/>
                <w:szCs w:val="24"/>
              </w:rPr>
              <w:t>Тема 5.</w:t>
            </w: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Відприкметникові латинські запозичення</w:t>
            </w:r>
          </w:p>
          <w:p w:rsidR="00414EE6" w:rsidRPr="00414EE6" w:rsidRDefault="00414EE6" w:rsidP="00414EE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Тема 6. Змішані запозичення</w:t>
            </w:r>
          </w:p>
        </w:tc>
      </w:tr>
      <w:tr w:rsidR="00323678" w:rsidRPr="00365865" w:rsidTr="001E29F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414EE6" w:rsidRDefault="00414EE6" w:rsidP="00414E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Змістовий модуль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14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14EE6" w:rsidRPr="00414EE6" w:rsidRDefault="00414EE6" w:rsidP="00414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Запозичені дієслова у німецькій мові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EE6" w:rsidRPr="00323678" w:rsidRDefault="00414EE6" w:rsidP="00414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Тема 7. Дієслова з прикметниковою основою</w:t>
            </w:r>
          </w:p>
          <w:p w:rsidR="00323678" w:rsidRPr="00414EE6" w:rsidRDefault="00414EE6" w:rsidP="00414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Тема 8. Дієслова з іменниковою основою</w:t>
            </w:r>
          </w:p>
        </w:tc>
      </w:tr>
      <w:tr w:rsidR="00323678" w:rsidRPr="00365865" w:rsidTr="001E29F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Default="00323678" w:rsidP="001E29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Модуль 2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747E1B" w:rsidRDefault="00323678" w:rsidP="001E2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323678" w:rsidRPr="00365865" w:rsidTr="001E29F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Default="00323678" w:rsidP="001E29F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ІНДЗ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E239AE" w:rsidRDefault="00323678" w:rsidP="001E2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Презентація індивідуального завдання</w:t>
            </w:r>
          </w:p>
        </w:tc>
      </w:tr>
    </w:tbl>
    <w:p w:rsidR="00323678" w:rsidRPr="00365865" w:rsidRDefault="00323678" w:rsidP="0032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23678" w:rsidRDefault="00323678" w:rsidP="0032367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</w:p>
    <w:p w:rsidR="00323678" w:rsidRDefault="00323678" w:rsidP="0032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678" w:rsidRDefault="00323678" w:rsidP="0032367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  <w:r w:rsidRPr="00365865"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  <w:t xml:space="preserve">Формування програмних </w:t>
      </w:r>
      <w:proofErr w:type="spellStart"/>
      <w:r w:rsidRPr="00365865"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  <w:t>компетентностей</w:t>
      </w:r>
      <w:proofErr w:type="spellEnd"/>
    </w:p>
    <w:p w:rsidR="00323678" w:rsidRPr="00365865" w:rsidRDefault="00323678" w:rsidP="0032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6776"/>
      </w:tblGrid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у матриці</w:t>
            </w: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ОНП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Програмні компетентності</w:t>
            </w: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ЗК 1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pStyle w:val="a7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65865">
              <w:rPr>
                <w:sz w:val="24"/>
                <w:szCs w:val="24"/>
              </w:rPr>
              <w:t>Здатність до абстрактного мислення, аналізу та синтезу.</w:t>
            </w:r>
          </w:p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DC51CD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19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Здатність спілкуватися рідною мовою як усно, так і письмово, лінгвістично взаємодіяти в адекватний і творчий спосіб у всіх різновидах соціальних та культурних контекстів, </w:t>
            </w:r>
            <w:proofErr w:type="spellStart"/>
            <w:r w:rsidRPr="0019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адаптовувати</w:t>
            </w:r>
            <w:proofErr w:type="spellEnd"/>
            <w:r w:rsidRPr="0019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свої комунікативні дії потребам ситуації.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365865" w:rsidRDefault="00323678" w:rsidP="001E29F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19484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DC51CD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C5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Навички системного використання інформаційних і комунікаційних технологій.</w:t>
            </w: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F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ЗК8</w:t>
            </w: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8F44D4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F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бути критичним і самокритичним, генерувати нові ідеї, працювати в команді, виявляти самодисципліну.</w:t>
            </w:r>
          </w:p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ЗК10</w:t>
            </w: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8B369B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B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Здатність працювати </w:t>
            </w:r>
            <w:proofErr w:type="spellStart"/>
            <w:r w:rsidRPr="008B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автономно</w:t>
            </w:r>
            <w:proofErr w:type="spellEnd"/>
            <w:r w:rsidRPr="008B3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sz w:val="24"/>
                <w:szCs w:val="24"/>
              </w:rPr>
              <w:t xml:space="preserve"> </w:t>
            </w: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ЗК12 1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Здатність конструктивного спілкування у різних середовищах, виявлення толерантності, висловлення та розуміння різних точок зору.</w:t>
            </w:r>
          </w:p>
        </w:tc>
      </w:tr>
    </w:tbl>
    <w:p w:rsidR="00323678" w:rsidRPr="00365865" w:rsidRDefault="00323678" w:rsidP="00323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776"/>
      </w:tblGrid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ФК3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6067C1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5F3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застосовувати основні знання з галузі педагогіки, філології на практиці, здатність оперувати науковою термінологією.</w:t>
            </w: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365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ФК 7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EE5D48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E5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Здатність використовувати професійні знання і практичні навички в галузі лінгвістики, літературознавства, методики навчання іноземних мов і культур, зарубіжної літератури</w:t>
            </w:r>
          </w:p>
          <w:p w:rsidR="00323678" w:rsidRPr="00365865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ФК 11</w:t>
            </w:r>
          </w:p>
        </w:tc>
        <w:tc>
          <w:tcPr>
            <w:tcW w:w="6776" w:type="dxa"/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12E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чітко й виразно висловлювати думку, використовувати знання законів техніки мовлення.</w:t>
            </w: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78" w:rsidRPr="00365865" w:rsidRDefault="00323678" w:rsidP="001E29FB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5865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Програмні результати навчання</w:t>
            </w:r>
          </w:p>
        </w:tc>
        <w:tc>
          <w:tcPr>
            <w:tcW w:w="6776" w:type="dxa"/>
            <w:vAlign w:val="center"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ПРН 1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6067C1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DC0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Могти засвоювати багатофункціональний комплекс знань та умінь, необхідний для особистісної реалізації, розвитку, соціальної інтеграції та працевлаштування.</w:t>
            </w:r>
          </w:p>
        </w:tc>
      </w:tr>
      <w:tr w:rsidR="00323678" w:rsidRPr="00365865" w:rsidTr="001E29F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365865" w:rsidRDefault="00323678" w:rsidP="001E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586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ПРН 2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8" w:rsidRPr="006067C1" w:rsidRDefault="00323678" w:rsidP="001E29FB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00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Аналізувати стан і можливості поліпшення педагогічного процесу та відповідного освітнього середовища в загальноосвітніх та позашкільних навчальних закладах.</w:t>
            </w:r>
          </w:p>
        </w:tc>
      </w:tr>
    </w:tbl>
    <w:p w:rsidR="00323678" w:rsidRPr="00365865" w:rsidRDefault="00323678" w:rsidP="0032367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</w:p>
    <w:p w:rsidR="00323678" w:rsidRDefault="00323678" w:rsidP="0032367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  <w:r w:rsidRPr="00365865"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  <w:t>Літературні джерела</w:t>
      </w:r>
    </w:p>
    <w:p w:rsidR="00323678" w:rsidRDefault="00323678" w:rsidP="0032367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B01C32"/>
          <w:sz w:val="24"/>
          <w:szCs w:val="24"/>
          <w:lang w:eastAsia="uk-UA"/>
        </w:rPr>
      </w:pPr>
    </w:p>
    <w:p w:rsidR="00323678" w:rsidRPr="00212D7C" w:rsidRDefault="00323678" w:rsidP="0032367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12D7C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:rsidR="00323678" w:rsidRDefault="00323678" w:rsidP="002B63FA">
      <w:pPr>
        <w:shd w:val="clear" w:color="auto" w:fill="FFFFFF"/>
        <w:spacing w:line="240" w:lineRule="auto"/>
        <w:ind w:left="3540" w:firstLine="708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12D7C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>Воробйов В.Т. Іншомовний лексичний вплив на сучасну німецьку спортивну термінологію // Іноземна філологія, 1971. №26. С.51 – 58.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678">
        <w:rPr>
          <w:rFonts w:ascii="Times New Roman" w:hAnsi="Times New Roman" w:cs="Times New Roman"/>
          <w:sz w:val="24"/>
          <w:szCs w:val="24"/>
        </w:rPr>
        <w:t>Комлєв</w:t>
      </w:r>
      <w:proofErr w:type="spellEnd"/>
      <w:r w:rsidRPr="00323678">
        <w:rPr>
          <w:rFonts w:ascii="Times New Roman" w:hAnsi="Times New Roman" w:cs="Times New Roman"/>
          <w:sz w:val="24"/>
          <w:szCs w:val="24"/>
        </w:rPr>
        <w:t xml:space="preserve"> В.І. Морфологічна асиміляція в німецькій мові іменників, запозичених із французької мови // Іноземна філологія, 1971. №26. С. 44 – 50.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Коротких Ю.Г. </w:t>
      </w:r>
      <w:proofErr w:type="spellStart"/>
      <w:r w:rsidRPr="00323678">
        <w:rPr>
          <w:rFonts w:ascii="Times New Roman" w:hAnsi="Times New Roman" w:cs="Times New Roman"/>
          <w:sz w:val="24"/>
          <w:szCs w:val="24"/>
        </w:rPr>
        <w:t>Лексические</w:t>
      </w:r>
      <w:proofErr w:type="spellEnd"/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678">
        <w:rPr>
          <w:rFonts w:ascii="Times New Roman" w:hAnsi="Times New Roman" w:cs="Times New Roman"/>
          <w:sz w:val="24"/>
          <w:szCs w:val="24"/>
        </w:rPr>
        <w:t>заимствов</w:t>
      </w:r>
      <w:r w:rsidRPr="00323678">
        <w:rPr>
          <w:rFonts w:ascii="Times New Roman" w:hAnsi="Times New Roman" w:cs="Times New Roman"/>
          <w:sz w:val="24"/>
          <w:szCs w:val="24"/>
          <w:lang w:val="ru-RU"/>
        </w:rPr>
        <w:t>ания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ru-RU"/>
        </w:rPr>
        <w:t xml:space="preserve"> в современном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ru-RU"/>
        </w:rPr>
        <w:t>немецом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ru-RU"/>
        </w:rPr>
        <w:t xml:space="preserve"> языке. Воронеж: ВГУ, 1980. 180 с.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  <w:lang w:val="ru-RU"/>
        </w:rPr>
        <w:t>Лу</w:t>
      </w:r>
      <w:proofErr w:type="spellStart"/>
      <w:r w:rsidRPr="00323678">
        <w:rPr>
          <w:rFonts w:ascii="Times New Roman" w:hAnsi="Times New Roman" w:cs="Times New Roman"/>
          <w:sz w:val="24"/>
          <w:szCs w:val="24"/>
        </w:rPr>
        <w:t>гаєва</w:t>
      </w:r>
      <w:proofErr w:type="spellEnd"/>
      <w:r w:rsidRPr="00323678">
        <w:rPr>
          <w:rFonts w:ascii="Times New Roman" w:hAnsi="Times New Roman" w:cs="Times New Roman"/>
          <w:sz w:val="24"/>
          <w:szCs w:val="24"/>
        </w:rPr>
        <w:t xml:space="preserve"> О. Чи збагачують мову </w:t>
      </w:r>
      <w:proofErr w:type="gramStart"/>
      <w:r w:rsidRPr="00323678">
        <w:rPr>
          <w:rFonts w:ascii="Times New Roman" w:hAnsi="Times New Roman" w:cs="Times New Roman"/>
          <w:sz w:val="24"/>
          <w:szCs w:val="24"/>
        </w:rPr>
        <w:t>запозичення?/</w:t>
      </w:r>
      <w:proofErr w:type="gramEnd"/>
      <w:r w:rsidRPr="00323678">
        <w:rPr>
          <w:rFonts w:ascii="Times New Roman" w:hAnsi="Times New Roman" w:cs="Times New Roman"/>
          <w:sz w:val="24"/>
          <w:szCs w:val="24"/>
        </w:rPr>
        <w:t>/ Іноземні мови в навчальних закладах. 2004.  №3. С. 166 – 172.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  <w:lang w:val="ru-RU"/>
        </w:rPr>
        <w:t>Медведева Е.В. Лексикология немецкого языка: лекции, семинары, практические занятия. М., 2009.  448 с.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Міщенко А.Л. Адаптація англіцизмів до системи сучасної німецької мови (на мат. англіцизмів  комп’ютерної галузі й технологій). </w:t>
      </w:r>
      <w:proofErr w:type="spellStart"/>
      <w:r w:rsidRPr="00323678">
        <w:rPr>
          <w:rFonts w:ascii="Times New Roman" w:hAnsi="Times New Roman" w:cs="Times New Roman"/>
          <w:sz w:val="24"/>
          <w:szCs w:val="24"/>
        </w:rPr>
        <w:t>Автореф.дис</w:t>
      </w:r>
      <w:proofErr w:type="spellEnd"/>
      <w:r w:rsidRPr="003236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678">
        <w:rPr>
          <w:rFonts w:ascii="Times New Roman" w:hAnsi="Times New Roman" w:cs="Times New Roman"/>
          <w:sz w:val="24"/>
          <w:szCs w:val="24"/>
        </w:rPr>
        <w:t>канд.наук</w:t>
      </w:r>
      <w:proofErr w:type="spellEnd"/>
      <w:r w:rsidRPr="00323678">
        <w:rPr>
          <w:rFonts w:ascii="Times New Roman" w:hAnsi="Times New Roman" w:cs="Times New Roman"/>
          <w:sz w:val="24"/>
          <w:szCs w:val="24"/>
        </w:rPr>
        <w:t>. Донецьк, 2009. 20 с.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  <w:lang w:val="ru-RU"/>
        </w:rPr>
        <w:t xml:space="preserve"> Ольшанский И.Г., Гусева А.Е. Лексикология: современный немецкий язык. М.: Академия, 2005. 416 с.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ru-RU"/>
        </w:rPr>
        <w:t xml:space="preserve">Опельбаум Ю.В. Восточнославянские лексические элементы в немецком языке. Киев: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ru-RU"/>
        </w:rPr>
        <w:t>Наукова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ru-RU"/>
        </w:rPr>
        <w:t xml:space="preserve"> думка, 1971.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678">
        <w:rPr>
          <w:rFonts w:ascii="Times New Roman" w:hAnsi="Times New Roman" w:cs="Times New Roman"/>
          <w:sz w:val="24"/>
          <w:szCs w:val="24"/>
        </w:rPr>
        <w:t>Семчинський</w:t>
      </w:r>
      <w:proofErr w:type="spellEnd"/>
      <w:r w:rsidRPr="00323678">
        <w:rPr>
          <w:rFonts w:ascii="Times New Roman" w:hAnsi="Times New Roman" w:cs="Times New Roman"/>
          <w:sz w:val="24"/>
          <w:szCs w:val="24"/>
        </w:rPr>
        <w:t xml:space="preserve"> С.В. Семантична інтерференція мов. Київ: Вища школа, 1974. 256 с.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  <w:lang w:val="ru-RU"/>
        </w:rPr>
        <w:t xml:space="preserve"> Шевелева Л.В. Лексикология современного немецкого языка. Курс лекций. М.: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ru-RU"/>
        </w:rPr>
        <w:t>Высш.шк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ru-RU"/>
        </w:rPr>
        <w:t>., 2004.  240 с.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Bohmann St. Englische Elemente im Gegenwartsdeutsch.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de-DE"/>
        </w:rPr>
        <w:t>Techum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 Verlag. 1996. 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de-DE"/>
        </w:rPr>
        <w:t>Gardt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 Andreas. Zur Bewertung der Fremdwörter im Deutschen (vom 16- bis 20.Jh.) // Deutsch als Fremdsprache. 2001. </w:t>
      </w:r>
      <w:r w:rsidRPr="00323678">
        <w:rPr>
          <w:rFonts w:ascii="Times New Roman" w:hAnsi="Times New Roman" w:cs="Times New Roman"/>
          <w:sz w:val="24"/>
          <w:szCs w:val="24"/>
        </w:rPr>
        <w:t xml:space="preserve">№4.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S.195 – 204.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Das treffende Fremdwort. Wörterbuch deutsch-fremd. Eichborn-Verlag.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Debus F. Überfremdung der deutschen Sprache? Zur Frage des englisch-amerikanischen Einflusses // Deutsch als Fremdsprache. 2001. №4. S.195</w:t>
      </w:r>
      <w:r w:rsidR="000B4A60">
        <w:rPr>
          <w:rFonts w:ascii="Times New Roman" w:hAnsi="Times New Roman" w:cs="Times New Roman"/>
          <w:sz w:val="24"/>
          <w:szCs w:val="24"/>
        </w:rPr>
        <w:t>.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 204.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Deutsche Sprache. Kleine Enzyklopädie. Leipzig: VEB Bibliographisches Institut, 1983. 784 S.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3678">
        <w:rPr>
          <w:rFonts w:ascii="Times New Roman" w:hAnsi="Times New Roman" w:cs="Times New Roman"/>
          <w:sz w:val="24"/>
          <w:szCs w:val="24"/>
          <w:lang w:val="de-DE"/>
        </w:rPr>
        <w:t>Lubeley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 Rudolf. Sprechen Sie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de-DE"/>
        </w:rPr>
        <w:t>Engldeutsch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? Eine scharfe Lanze für die deutsche Sprache.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de-DE"/>
        </w:rPr>
        <w:t>Iserhagen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de-DE"/>
        </w:rPr>
        <w:t>: Verlag Gartenstadt, 1993.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  <w:lang w:val="de-DE"/>
        </w:rPr>
        <w:t>Kühn I. Lexikologie. Eine Einführung. Max Niemeyer Verlag Tübingen. 1994.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Müller K. Slawisches im deutschen Wortschatz. Volk und Wissen, 1995.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Müller Susanne. Französischer Wortschatz in der deutschen Gegenwartssprache // Das Wort. Germanistisches Jahrbuch 1991. S. 116 – 121.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Neues und Fremdes im deutschen Wortschatz. Aktueller lexikalischer Wandel. Hrsg. Von G. Sticke. de Gruyter Verlag, 2001. 388 S.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Schäfer Werner. Von Handys und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de-DE"/>
        </w:rPr>
        <w:t>Erbex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. Zur Diskussion um Anglizismen im heutigen Deutsch // Deutsch als Fremdsprache, 2002. </w:t>
      </w:r>
      <w:r w:rsidRPr="00323678">
        <w:rPr>
          <w:rFonts w:ascii="Times New Roman" w:hAnsi="Times New Roman" w:cs="Times New Roman"/>
          <w:sz w:val="24"/>
          <w:szCs w:val="24"/>
        </w:rPr>
        <w:t xml:space="preserve">№2.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S. 75 – 81.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678">
        <w:rPr>
          <w:rFonts w:ascii="Times New Roman" w:hAnsi="Times New Roman" w:cs="Times New Roman"/>
          <w:sz w:val="24"/>
          <w:szCs w:val="24"/>
          <w:lang w:val="de-DE"/>
        </w:rPr>
        <w:t>Schippan</w:t>
      </w:r>
      <w:proofErr w:type="spellEnd"/>
      <w:r w:rsidRPr="00323678">
        <w:rPr>
          <w:rFonts w:ascii="Times New Roman" w:hAnsi="Times New Roman" w:cs="Times New Roman"/>
          <w:sz w:val="24"/>
          <w:szCs w:val="24"/>
          <w:lang w:val="de-DE"/>
        </w:rPr>
        <w:t xml:space="preserve"> Thea. Lexikologie der deutschen Gegenwartssprache. Max Niemeyer Verlag Tübingen, 1996.</w:t>
      </w:r>
    </w:p>
    <w:p w:rsidR="00323678" w:rsidRPr="00323678" w:rsidRDefault="00323678" w:rsidP="000B4A60">
      <w:pPr>
        <w:numPr>
          <w:ilvl w:val="0"/>
          <w:numId w:val="4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678">
        <w:rPr>
          <w:rFonts w:ascii="Times New Roman" w:hAnsi="Times New Roman" w:cs="Times New Roman"/>
          <w:sz w:val="24"/>
          <w:szCs w:val="24"/>
        </w:rPr>
        <w:t xml:space="preserve"> </w:t>
      </w:r>
      <w:r w:rsidRPr="00323678">
        <w:rPr>
          <w:rFonts w:ascii="Times New Roman" w:hAnsi="Times New Roman" w:cs="Times New Roman"/>
          <w:sz w:val="24"/>
          <w:szCs w:val="24"/>
          <w:lang w:val="de-DE"/>
        </w:rPr>
        <w:t>Schmidt Wilhelm. Deutsche Sprachkunde. Berlin: Volk und Wissen, 1978.</w:t>
      </w:r>
    </w:p>
    <w:p w:rsidR="00323678" w:rsidRPr="00212D7C" w:rsidRDefault="00323678" w:rsidP="000B4A60">
      <w:pPr>
        <w:shd w:val="clear" w:color="auto" w:fill="FFFFFF"/>
        <w:spacing w:line="276" w:lineRule="auto"/>
        <w:ind w:left="3540" w:firstLine="708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323678" w:rsidRPr="00365865" w:rsidRDefault="00323678" w:rsidP="00323678">
      <w:pPr>
        <w:pStyle w:val="13"/>
        <w:keepNext/>
        <w:keepLines/>
        <w:spacing w:line="240" w:lineRule="auto"/>
        <w:rPr>
          <w:sz w:val="24"/>
          <w:szCs w:val="24"/>
        </w:rPr>
      </w:pPr>
      <w:r w:rsidRPr="00365865">
        <w:rPr>
          <w:sz w:val="24"/>
          <w:szCs w:val="24"/>
        </w:rPr>
        <w:t>Політика оцінювання</w:t>
      </w:r>
    </w:p>
    <w:p w:rsidR="00323678" w:rsidRPr="00365865" w:rsidRDefault="00323678" w:rsidP="00323678">
      <w:pPr>
        <w:pStyle w:val="11"/>
        <w:numPr>
          <w:ilvl w:val="0"/>
          <w:numId w:val="1"/>
        </w:numPr>
        <w:tabs>
          <w:tab w:val="left" w:pos="306"/>
        </w:tabs>
        <w:ind w:left="280" w:hanging="280"/>
        <w:jc w:val="both"/>
        <w:rPr>
          <w:sz w:val="24"/>
          <w:szCs w:val="24"/>
        </w:rPr>
      </w:pPr>
      <w:bookmarkStart w:id="3" w:name="bookmark23"/>
      <w:bookmarkEnd w:id="3"/>
      <w:r w:rsidRPr="00365865">
        <w:rPr>
          <w:b/>
          <w:bCs/>
          <w:color w:val="000000"/>
          <w:sz w:val="24"/>
          <w:szCs w:val="24"/>
        </w:rPr>
        <w:t>Політика щодо кінцевих строків та перескладання</w:t>
      </w:r>
      <w:r w:rsidRPr="00365865">
        <w:rPr>
          <w:color w:val="000000"/>
          <w:sz w:val="24"/>
          <w:szCs w:val="24"/>
        </w:rPr>
        <w:t>: Роботи, які здаються із порушенням термінів без поважних причин, оцінюються нижче (75% від можливої максимальної кількості балів за вид завдання). Перескладання модулів відбувається із дозволу деканату за наявності поважних причин (наприклад, лікарняний).</w:t>
      </w:r>
    </w:p>
    <w:p w:rsidR="00323678" w:rsidRPr="00365865" w:rsidRDefault="00323678" w:rsidP="00323678">
      <w:pPr>
        <w:pStyle w:val="11"/>
        <w:numPr>
          <w:ilvl w:val="0"/>
          <w:numId w:val="1"/>
        </w:numPr>
        <w:tabs>
          <w:tab w:val="left" w:pos="306"/>
        </w:tabs>
        <w:ind w:left="280" w:hanging="280"/>
        <w:jc w:val="both"/>
        <w:rPr>
          <w:sz w:val="24"/>
          <w:szCs w:val="24"/>
        </w:rPr>
      </w:pPr>
      <w:bookmarkStart w:id="4" w:name="bookmark24"/>
      <w:bookmarkEnd w:id="4"/>
      <w:r w:rsidRPr="00365865">
        <w:rPr>
          <w:b/>
          <w:bCs/>
          <w:color w:val="000000"/>
          <w:sz w:val="24"/>
          <w:szCs w:val="24"/>
        </w:rPr>
        <w:t>Політика щодо академічної доброчесності</w:t>
      </w:r>
      <w:r w:rsidRPr="00365865">
        <w:rPr>
          <w:color w:val="000000"/>
          <w:sz w:val="24"/>
          <w:szCs w:val="24"/>
        </w:rPr>
        <w:t xml:space="preserve">: Списування і користування чужими зошитами і матеріалами під час контрольних робіт та екзаменів заборонені (в </w:t>
      </w:r>
      <w:proofErr w:type="spellStart"/>
      <w:r w:rsidRPr="00365865">
        <w:rPr>
          <w:color w:val="000000"/>
          <w:sz w:val="24"/>
          <w:szCs w:val="24"/>
        </w:rPr>
        <w:t>т.ч</w:t>
      </w:r>
      <w:proofErr w:type="spellEnd"/>
      <w:r w:rsidRPr="00365865">
        <w:rPr>
          <w:color w:val="000000"/>
          <w:sz w:val="24"/>
          <w:szCs w:val="24"/>
        </w:rPr>
        <w:t>. із використанням мобільних девайсів). Мобільні пристрої дозволяється використовувати лише під час он-лайн тестування та підготовки практичних завдань в процесі заняття.</w:t>
      </w:r>
    </w:p>
    <w:p w:rsidR="00323678" w:rsidRPr="007F5791" w:rsidRDefault="00323678" w:rsidP="00323678">
      <w:pPr>
        <w:pStyle w:val="11"/>
        <w:numPr>
          <w:ilvl w:val="0"/>
          <w:numId w:val="1"/>
        </w:numPr>
        <w:tabs>
          <w:tab w:val="left" w:pos="306"/>
        </w:tabs>
        <w:spacing w:after="520"/>
        <w:ind w:left="280" w:hanging="280"/>
        <w:jc w:val="both"/>
        <w:rPr>
          <w:sz w:val="24"/>
          <w:szCs w:val="24"/>
        </w:rPr>
      </w:pPr>
      <w:bookmarkStart w:id="5" w:name="bookmark25"/>
      <w:bookmarkEnd w:id="5"/>
      <w:r w:rsidRPr="00365865">
        <w:rPr>
          <w:b/>
          <w:bCs/>
          <w:color w:val="000000"/>
          <w:sz w:val="24"/>
          <w:szCs w:val="24"/>
        </w:rPr>
        <w:t>Політика щодо відвідування</w:t>
      </w:r>
      <w:r w:rsidRPr="00365865">
        <w:rPr>
          <w:color w:val="000000"/>
          <w:sz w:val="24"/>
          <w:szCs w:val="24"/>
        </w:rPr>
        <w:t>: Відвідування занять є обов’язк</w:t>
      </w:r>
      <w:r>
        <w:rPr>
          <w:color w:val="000000"/>
          <w:sz w:val="24"/>
          <w:szCs w:val="24"/>
        </w:rPr>
        <w:t xml:space="preserve">овим компонентом оцінювання, за </w:t>
      </w:r>
      <w:r w:rsidRPr="00365865">
        <w:rPr>
          <w:color w:val="000000"/>
          <w:sz w:val="24"/>
          <w:szCs w:val="24"/>
        </w:rPr>
        <w:t>яке нараховуються бали. За об’єктивних причин (наприклад, хвороба, працевлаштування, міжнародне стажування) навчання може відбуватись в он-лайн формі за погодженням із керівником курсу.</w:t>
      </w:r>
    </w:p>
    <w:p w:rsidR="00323678" w:rsidRDefault="00323678" w:rsidP="00323678">
      <w:pPr>
        <w:pStyle w:val="13"/>
        <w:keepNext/>
        <w:keepLines/>
        <w:spacing w:line="240" w:lineRule="auto"/>
        <w:rPr>
          <w:sz w:val="24"/>
          <w:szCs w:val="24"/>
        </w:rPr>
      </w:pPr>
      <w:bookmarkStart w:id="6" w:name="bookmark26"/>
      <w:bookmarkStart w:id="7" w:name="bookmark27"/>
      <w:bookmarkStart w:id="8" w:name="bookmark28"/>
      <w:r w:rsidRPr="008F4EBB">
        <w:rPr>
          <w:sz w:val="24"/>
          <w:szCs w:val="24"/>
        </w:rPr>
        <w:t>Оцінювання</w:t>
      </w:r>
      <w:bookmarkEnd w:id="6"/>
      <w:bookmarkEnd w:id="7"/>
      <w:bookmarkEnd w:id="8"/>
    </w:p>
    <w:p w:rsidR="00323678" w:rsidRPr="00212D7C" w:rsidRDefault="00323678" w:rsidP="00323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D7C">
        <w:rPr>
          <w:rFonts w:ascii="Times New Roman" w:hAnsi="Times New Roman" w:cs="Times New Roman"/>
          <w:sz w:val="24"/>
          <w:szCs w:val="24"/>
        </w:rPr>
        <w:t>Розподіл балів, які отримують студенти</w:t>
      </w:r>
    </w:p>
    <w:p w:rsidR="009A1168" w:rsidRPr="00323678" w:rsidRDefault="009A1168" w:rsidP="009A116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2"/>
        <w:gridCol w:w="861"/>
        <w:gridCol w:w="861"/>
        <w:gridCol w:w="860"/>
        <w:gridCol w:w="860"/>
        <w:gridCol w:w="860"/>
        <w:gridCol w:w="860"/>
        <w:gridCol w:w="615"/>
        <w:gridCol w:w="1134"/>
        <w:gridCol w:w="1134"/>
      </w:tblGrid>
      <w:tr w:rsidR="009A1168" w:rsidRPr="00323678" w:rsidTr="001E29FB">
        <w:tc>
          <w:tcPr>
            <w:tcW w:w="6799" w:type="dxa"/>
            <w:gridSpan w:val="8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 xml:space="preserve">Сума </w:t>
            </w:r>
          </w:p>
        </w:tc>
      </w:tr>
      <w:tr w:rsidR="009A1168" w:rsidRPr="00323678" w:rsidTr="001E29FB">
        <w:tc>
          <w:tcPr>
            <w:tcW w:w="1022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ЗМ 1</w:t>
            </w:r>
          </w:p>
        </w:tc>
        <w:tc>
          <w:tcPr>
            <w:tcW w:w="861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ЗМ 2</w:t>
            </w:r>
          </w:p>
        </w:tc>
        <w:tc>
          <w:tcPr>
            <w:tcW w:w="3441" w:type="dxa"/>
            <w:gridSpan w:val="4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ЗМ 3</w:t>
            </w:r>
          </w:p>
        </w:tc>
        <w:tc>
          <w:tcPr>
            <w:tcW w:w="1475" w:type="dxa"/>
            <w:gridSpan w:val="2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ЗМ 4</w:t>
            </w: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ІНДЗ</w:t>
            </w: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1168" w:rsidRPr="00323678" w:rsidTr="001E29FB">
        <w:tc>
          <w:tcPr>
            <w:tcW w:w="1022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</w:p>
        </w:tc>
        <w:tc>
          <w:tcPr>
            <w:tcW w:w="861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2</w:t>
            </w:r>
          </w:p>
        </w:tc>
        <w:tc>
          <w:tcPr>
            <w:tcW w:w="861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3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4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5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6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7</w:t>
            </w:r>
          </w:p>
        </w:tc>
        <w:tc>
          <w:tcPr>
            <w:tcW w:w="615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Т 8</w:t>
            </w:r>
          </w:p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1168" w:rsidRPr="00323678" w:rsidTr="001E29FB">
        <w:tc>
          <w:tcPr>
            <w:tcW w:w="1022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A1168" w:rsidRPr="00323678" w:rsidRDefault="009A1168" w:rsidP="001E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678" w:rsidRPr="00071527" w:rsidRDefault="00323678" w:rsidP="00323678">
      <w:pPr>
        <w:jc w:val="both"/>
      </w:pPr>
    </w:p>
    <w:p w:rsidR="00323678" w:rsidRDefault="00323678" w:rsidP="00323678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</w:pPr>
      <w:r w:rsidRPr="00365865">
        <w:rPr>
          <w:rFonts w:ascii="TimesNewRomanPSMT" w:eastAsia="Times New Roman" w:hAnsi="TimesNewRomanPSMT" w:cs="Times New Roman"/>
          <w:color w:val="FF0000"/>
          <w:sz w:val="24"/>
          <w:szCs w:val="24"/>
          <w:lang w:eastAsia="uk-UA"/>
        </w:rPr>
        <w:t xml:space="preserve">До </w:t>
      </w:r>
      <w:proofErr w:type="spellStart"/>
      <w:r w:rsidRPr="00365865">
        <w:rPr>
          <w:rFonts w:ascii="TimesNewRomanPSMT" w:eastAsia="Times New Roman" w:hAnsi="TimesNewRomanPSMT" w:cs="Times New Roman"/>
          <w:color w:val="FF0000"/>
          <w:sz w:val="24"/>
          <w:szCs w:val="24"/>
          <w:lang w:eastAsia="uk-UA"/>
        </w:rPr>
        <w:t>силабусу</w:t>
      </w:r>
      <w:proofErr w:type="spellEnd"/>
      <w:r w:rsidRPr="00365865">
        <w:rPr>
          <w:rFonts w:ascii="TimesNewRomanPSMT" w:eastAsia="Times New Roman" w:hAnsi="TimesNewRomanPSMT" w:cs="Times New Roman"/>
          <w:color w:val="FF0000"/>
          <w:sz w:val="24"/>
          <w:szCs w:val="24"/>
          <w:lang w:eastAsia="uk-UA"/>
        </w:rPr>
        <w:t xml:space="preserve"> додано такі матеріали:</w:t>
      </w:r>
      <w:r w:rsidRPr="00365865">
        <w:rPr>
          <w:rFonts w:ascii="TimesNewRomanPSMT" w:eastAsia="Times New Roman" w:hAnsi="TimesNewRomanPSMT" w:cs="Times New Roman"/>
          <w:color w:val="FF0000"/>
          <w:sz w:val="24"/>
          <w:szCs w:val="24"/>
          <w:lang w:eastAsia="uk-UA"/>
        </w:rPr>
        <w:br/>
      </w:r>
      <w:r w:rsidRPr="00365865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навчально-методичний комплекс (методичні розробки практичних занять з необхідними матеріалами для їх проведення, банк зразків питань для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контролю рівня знань здобувачів вищої освіти; тематичні  тести;</w:t>
      </w:r>
    </w:p>
    <w:p w:rsidR="00323678" w:rsidRPr="002E1920" w:rsidRDefault="00323678" w:rsidP="00323678">
      <w:pPr>
        <w:rPr>
          <w:rFonts w:ascii="TimesNewRomanPSMT" w:eastAsia="Times New Roman" w:hAnsi="TimesNewRomanPSMT" w:cs="Times New Roman"/>
          <w:color w:val="000000"/>
          <w:sz w:val="24"/>
          <w:szCs w:val="24"/>
          <w:lang w:val="ru-RU" w:eastAsia="uk-UA"/>
        </w:rPr>
      </w:pPr>
    </w:p>
    <w:p w:rsidR="00323678" w:rsidRPr="00323678" w:rsidRDefault="00323678">
      <w:pPr>
        <w:rPr>
          <w:lang w:val="ru-RU"/>
        </w:rPr>
      </w:pPr>
    </w:p>
    <w:sectPr w:rsidR="00323678" w:rsidRPr="00323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97878"/>
    <w:multiLevelType w:val="hybridMultilevel"/>
    <w:tmpl w:val="066E1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52EED"/>
    <w:multiLevelType w:val="multilevel"/>
    <w:tmpl w:val="DECE1D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71E39"/>
    <w:multiLevelType w:val="hybridMultilevel"/>
    <w:tmpl w:val="212E4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78"/>
    <w:rsid w:val="000118A1"/>
    <w:rsid w:val="000B4A60"/>
    <w:rsid w:val="002B63FA"/>
    <w:rsid w:val="00323678"/>
    <w:rsid w:val="003D50B1"/>
    <w:rsid w:val="00414EE6"/>
    <w:rsid w:val="0083744D"/>
    <w:rsid w:val="009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ED93"/>
  <w15:chartTrackingRefBased/>
  <w15:docId w15:val="{65C40152-647B-492A-B332-2344199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78"/>
  </w:style>
  <w:style w:type="paragraph" w:styleId="1">
    <w:name w:val="heading 1"/>
    <w:basedOn w:val="a"/>
    <w:next w:val="a"/>
    <w:link w:val="10"/>
    <w:qFormat/>
    <w:rsid w:val="003236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236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2367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2367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323678"/>
    <w:pPr>
      <w:spacing w:after="0" w:line="240" w:lineRule="auto"/>
    </w:pPr>
    <w:rPr>
      <w:lang w:val="ru-RU"/>
    </w:rPr>
  </w:style>
  <w:style w:type="character" w:customStyle="1" w:styleId="a6">
    <w:name w:val="Другое_"/>
    <w:basedOn w:val="a0"/>
    <w:link w:val="a7"/>
    <w:rsid w:val="00323678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3236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basedOn w:val="a0"/>
    <w:link w:val="11"/>
    <w:rsid w:val="00323678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323678"/>
    <w:rPr>
      <w:rFonts w:ascii="Times New Roman" w:eastAsia="Times New Roman" w:hAnsi="Times New Roman" w:cs="Times New Roman"/>
      <w:b/>
      <w:bCs/>
      <w:color w:val="B01C32"/>
    </w:rPr>
  </w:style>
  <w:style w:type="paragraph" w:customStyle="1" w:styleId="11">
    <w:name w:val="Основной текст1"/>
    <w:basedOn w:val="a"/>
    <w:link w:val="a8"/>
    <w:rsid w:val="0032367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323678"/>
    <w:pPr>
      <w:widowControl w:val="0"/>
      <w:spacing w:after="24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B01C32"/>
    </w:rPr>
  </w:style>
  <w:style w:type="character" w:customStyle="1" w:styleId="10">
    <w:name w:val="Заголовок 1 Знак"/>
    <w:basedOn w:val="a0"/>
    <w:link w:val="1"/>
    <w:rsid w:val="003236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36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3236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nat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6</cp:revision>
  <dcterms:created xsi:type="dcterms:W3CDTF">2022-02-17T15:13:00Z</dcterms:created>
  <dcterms:modified xsi:type="dcterms:W3CDTF">2022-05-05T12:30:00Z</dcterms:modified>
</cp:coreProperties>
</file>